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E41453" w:rsidRDefault="00E41453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:rsidR="00E41453" w:rsidRDefault="00E41453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r w:rsidRPr="00E41453">
        <w:rPr>
          <w:rFonts w:eastAsia="Times New Roman"/>
          <w:b/>
          <w:bCs/>
          <w:color w:val="auto"/>
          <w:lang w:val="en-US" w:eastAsia="ru-RU"/>
        </w:rPr>
        <w:t>EBG</w:t>
      </w:r>
      <w:r w:rsidRPr="00E41453">
        <w:rPr>
          <w:rFonts w:eastAsia="Times New Roman"/>
          <w:b/>
          <w:bCs/>
          <w:color w:val="auto"/>
          <w:lang w:eastAsia="ru-RU"/>
        </w:rPr>
        <w:t xml:space="preserve"> </w:t>
      </w:r>
      <w:proofErr w:type="gramStart"/>
      <w:r w:rsidRPr="00E41453">
        <w:rPr>
          <w:rFonts w:eastAsia="Times New Roman"/>
          <w:b/>
          <w:bCs/>
          <w:color w:val="auto"/>
          <w:lang w:eastAsia="ru-RU"/>
        </w:rPr>
        <w:t>6306  Этика</w:t>
      </w:r>
      <w:proofErr w:type="gramEnd"/>
      <w:r w:rsidRPr="00E41453">
        <w:rPr>
          <w:rFonts w:eastAsia="Times New Roman"/>
          <w:b/>
          <w:bCs/>
          <w:color w:val="auto"/>
          <w:lang w:eastAsia="ru-RU"/>
        </w:rPr>
        <w:t xml:space="preserve"> и биобезопасность в генетике</w:t>
      </w:r>
    </w:p>
    <w:p w:rsidR="00E41453" w:rsidRDefault="00E41453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</w:t>
      </w:r>
      <w:r w:rsidR="00E41453">
        <w:rPr>
          <w:rFonts w:eastAsia="Times New Roman"/>
          <w:b/>
          <w:bCs/>
          <w:color w:val="auto"/>
          <w:lang w:eastAsia="ru-RU"/>
        </w:rPr>
        <w:t>магистрант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ов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«</w:t>
      </w:r>
      <w:r w:rsidR="00E41453" w:rsidRPr="00E41453">
        <w:rPr>
          <w:rFonts w:eastAsia="Times New Roman"/>
          <w:b/>
          <w:bCs/>
          <w:color w:val="auto"/>
          <w:lang w:eastAsia="ru-RU"/>
        </w:rPr>
        <w:t>7M05105 Генетика</w:t>
      </w:r>
      <w:r w:rsidRPr="006A1479">
        <w:rPr>
          <w:rFonts w:eastAsia="Times New Roman"/>
          <w:b/>
          <w:bCs/>
          <w:color w:val="auto"/>
          <w:lang w:eastAsia="ru-RU"/>
        </w:rPr>
        <w:t>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202224" w:rsidP="005808D6">
      <w:pPr>
        <w:pStyle w:val="Default"/>
        <w:jc w:val="center"/>
      </w:pPr>
      <w:r>
        <w:t>Алматы</w:t>
      </w:r>
    </w:p>
    <w:p w:rsidR="00202224" w:rsidRPr="006A1479" w:rsidRDefault="00202224" w:rsidP="005808D6">
      <w:pPr>
        <w:pStyle w:val="Default"/>
        <w:jc w:val="center"/>
      </w:pP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E41453" w:rsidRPr="00E41453">
        <w:rPr>
          <w:bCs/>
          <w:sz w:val="24"/>
          <w:szCs w:val="24"/>
          <w:u w:val="single"/>
        </w:rPr>
        <w:t>EBG 6306</w:t>
      </w:r>
      <w:r w:rsidR="00E41453">
        <w:rPr>
          <w:bCs/>
          <w:sz w:val="24"/>
          <w:szCs w:val="24"/>
          <w:u w:val="single"/>
        </w:rPr>
        <w:t>)</w:t>
      </w:r>
      <w:r w:rsidR="00E41453" w:rsidRPr="00E41453">
        <w:rPr>
          <w:bCs/>
          <w:sz w:val="24"/>
          <w:szCs w:val="24"/>
          <w:u w:val="single"/>
        </w:rPr>
        <w:t xml:space="preserve">  Этика и биобезопасность в генетике</w:t>
      </w:r>
      <w:r w:rsidR="00202224">
        <w:rPr>
          <w:bCs/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</w:t>
      </w:r>
      <w:r w:rsidR="00E41453" w:rsidRPr="00E41453">
        <w:rPr>
          <w:bCs/>
          <w:sz w:val="24"/>
          <w:szCs w:val="24"/>
          <w:u w:val="single"/>
        </w:rPr>
        <w:t>7M05105 Генетика</w:t>
      </w:r>
      <w:r w:rsidR="004B7F52" w:rsidRPr="006A1479">
        <w:rPr>
          <w:bCs/>
          <w:sz w:val="24"/>
          <w:szCs w:val="24"/>
          <w:u w:val="single"/>
        </w:rPr>
        <w:t>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E41453">
        <w:rPr>
          <w:sz w:val="24"/>
          <w:szCs w:val="24"/>
          <w:u w:val="single"/>
        </w:rPr>
        <w:t>доцент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955ACD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955ACD">
        <w:rPr>
          <w:color w:val="auto"/>
        </w:rPr>
        <w:t xml:space="preserve">система </w:t>
      </w:r>
      <w:r w:rsidR="00BF65B1">
        <w:rPr>
          <w:color w:val="auto"/>
        </w:rPr>
        <w:t>«</w:t>
      </w:r>
      <w:r w:rsidR="00955ACD">
        <w:rPr>
          <w:color w:val="auto"/>
          <w:lang w:val="en-US"/>
        </w:rPr>
        <w:t>Univer</w:t>
      </w:r>
      <w:r w:rsidR="00BF65B1">
        <w:rPr>
          <w:color w:val="auto"/>
        </w:rPr>
        <w:t>»</w:t>
      </w:r>
      <w:r w:rsidR="00160AC8">
        <w:rPr>
          <w:color w:val="auto"/>
        </w:rPr>
        <w:t xml:space="preserve">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955ACD">
        <w:rPr>
          <w:iCs/>
          <w:color w:val="auto"/>
        </w:rPr>
        <w:t>, офлайн</w:t>
      </w:r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</w:t>
      </w:r>
      <w:r w:rsidR="00202224" w:rsidRPr="00202224">
        <w:rPr>
          <w:bCs/>
          <w:color w:val="auto"/>
          <w:lang w:val="kk-KZ"/>
        </w:rPr>
        <w:t>Биоэтика. История развития и направления биоэтики</w:t>
      </w:r>
      <w:r w:rsidRPr="009620DD">
        <w:rPr>
          <w:bCs/>
          <w:color w:val="auto"/>
          <w:lang w:val="kk-KZ"/>
        </w:rPr>
        <w:t xml:space="preserve">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2. </w:t>
      </w:r>
      <w:r w:rsidR="00202224" w:rsidRPr="00202224">
        <w:rPr>
          <w:bCs/>
          <w:color w:val="auto"/>
          <w:lang w:val="kk-KZ"/>
        </w:rPr>
        <w:t>Принципы биоэтики.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3. </w:t>
      </w:r>
      <w:r w:rsidR="00202224" w:rsidRPr="00202224">
        <w:rPr>
          <w:bCs/>
          <w:color w:val="auto"/>
          <w:lang w:val="kk-KZ"/>
        </w:rPr>
        <w:t>Понятия «этика», «мораль», «нравственность».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4. </w:t>
      </w:r>
      <w:r w:rsidR="00202224" w:rsidRPr="00202224">
        <w:rPr>
          <w:bCs/>
          <w:color w:val="auto"/>
          <w:lang w:val="kk-KZ"/>
        </w:rPr>
        <w:t>Направления биоэтики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5. </w:t>
      </w:r>
      <w:r w:rsidR="00202224" w:rsidRPr="00202224">
        <w:rPr>
          <w:bCs/>
          <w:color w:val="auto"/>
          <w:lang w:val="kk-KZ"/>
        </w:rPr>
        <w:t>Деонтологическая этика и этика утилитаризма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6. </w:t>
      </w:r>
      <w:r w:rsidR="00202224" w:rsidRPr="00202224">
        <w:rPr>
          <w:bCs/>
          <w:color w:val="auto"/>
          <w:lang w:val="kk-KZ"/>
        </w:rPr>
        <w:t>Общая этика и специальная этика. Профессиональная этика.</w:t>
      </w:r>
      <w:r w:rsidRPr="009620DD">
        <w:rPr>
          <w:bCs/>
          <w:color w:val="auto"/>
          <w:lang w:val="kk-KZ"/>
        </w:rPr>
        <w:t xml:space="preserve">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7. </w:t>
      </w:r>
      <w:r w:rsidR="00202224" w:rsidRPr="00202224">
        <w:rPr>
          <w:bCs/>
          <w:color w:val="auto"/>
          <w:lang w:val="kk-KZ"/>
        </w:rPr>
        <w:t>Биоэтика как область междисциплинарных исследований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202224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8. </w:t>
      </w:r>
      <w:r w:rsidR="00202224" w:rsidRPr="00202224">
        <w:rPr>
          <w:bCs/>
          <w:color w:val="auto"/>
          <w:lang w:val="kk-KZ"/>
        </w:rPr>
        <w:t>Биоэтические</w:t>
      </w:r>
      <w:r w:rsidR="00202224">
        <w:rPr>
          <w:bCs/>
          <w:color w:val="auto"/>
          <w:lang w:val="kk-KZ"/>
        </w:rPr>
        <w:t xml:space="preserve"> </w:t>
      </w:r>
      <w:r w:rsidR="00202224" w:rsidRPr="00202224">
        <w:rPr>
          <w:bCs/>
          <w:color w:val="auto"/>
          <w:lang w:val="kk-KZ"/>
        </w:rPr>
        <w:t>проблемы, окружающие начало жизни и уход из жизни</w:t>
      </w:r>
      <w:r w:rsidRPr="009620DD">
        <w:rPr>
          <w:bCs/>
          <w:color w:val="auto"/>
          <w:lang w:val="kk-KZ"/>
        </w:rPr>
        <w:t xml:space="preserve">. </w:t>
      </w:r>
    </w:p>
    <w:p w:rsidR="00931D15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9. </w:t>
      </w:r>
      <w:r w:rsidR="00931D15" w:rsidRPr="00931D15">
        <w:rPr>
          <w:bCs/>
          <w:color w:val="auto"/>
          <w:lang w:val="kk-KZ"/>
        </w:rPr>
        <w:t xml:space="preserve">Законодательство, </w:t>
      </w:r>
      <w:r w:rsidR="00202224">
        <w:rPr>
          <w:bCs/>
          <w:color w:val="auto"/>
          <w:lang w:val="kk-KZ"/>
        </w:rPr>
        <w:t>би</w:t>
      </w:r>
      <w:r w:rsidR="00931D15" w:rsidRPr="00931D15">
        <w:rPr>
          <w:bCs/>
          <w:color w:val="auto"/>
          <w:lang w:val="kk-KZ"/>
        </w:rPr>
        <w:t xml:space="preserve">этика и принципы 3R.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10. </w:t>
      </w:r>
      <w:r w:rsidR="00202224" w:rsidRPr="00202224">
        <w:rPr>
          <w:bCs/>
          <w:color w:val="auto"/>
          <w:lang w:val="kk-KZ"/>
        </w:rPr>
        <w:t>Понятие биоэтики. Медицинская биоэтика</w:t>
      </w:r>
      <w:r w:rsidR="00931D15" w:rsidRPr="00931D15">
        <w:rPr>
          <w:bCs/>
          <w:color w:val="auto"/>
          <w:lang w:val="kk-KZ"/>
        </w:rPr>
        <w:t>.</w:t>
      </w:r>
    </w:p>
    <w:p w:rsidR="009620DD" w:rsidRDefault="009620DD" w:rsidP="009620DD">
      <w:pPr>
        <w:pStyle w:val="Default"/>
        <w:jc w:val="center"/>
        <w:rPr>
          <w:bCs/>
          <w:color w:val="auto"/>
          <w:lang w:val="kk-KZ"/>
        </w:rPr>
      </w:pPr>
    </w:p>
    <w:p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202224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 xml:space="preserve">1.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Этика в современном мире. </w:t>
      </w:r>
    </w:p>
    <w:p w:rsidR="009620DD" w:rsidRPr="009620DD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Биоэтика в контексте представлений</w:t>
      </w:r>
      <w:r w:rsidR="00202224">
        <w:rPr>
          <w:rFonts w:eastAsia="Times New Roman"/>
          <w:bCs/>
          <w:color w:val="auto"/>
          <w:lang w:val="kk-KZ" w:eastAsia="ar-SA"/>
        </w:rPr>
        <w:t xml:space="preserve"> </w:t>
      </w:r>
      <w:r w:rsidR="00202224" w:rsidRPr="00202224">
        <w:rPr>
          <w:rFonts w:eastAsia="Times New Roman"/>
          <w:bCs/>
          <w:color w:val="auto"/>
          <w:lang w:val="kk-KZ" w:eastAsia="ar-SA"/>
        </w:rPr>
        <w:t>об этике и морали.</w:t>
      </w:r>
    </w:p>
    <w:p w:rsidR="00202224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Основная цель познания. Виды познания.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Основные структурные элементы теории познания</w:t>
      </w:r>
      <w:r w:rsidR="00931D15" w:rsidRPr="00931D15">
        <w:rPr>
          <w:rFonts w:eastAsia="Times New Roman"/>
          <w:bCs/>
          <w:color w:val="auto"/>
          <w:lang w:val="kk-KZ" w:eastAsia="ar-SA"/>
        </w:rPr>
        <w:t>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История развития науки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9620DD">
        <w:rPr>
          <w:rFonts w:eastAsia="Times New Roman"/>
          <w:bCs/>
          <w:color w:val="auto"/>
          <w:lang w:val="kk-KZ" w:eastAsia="ar-SA"/>
        </w:rPr>
        <w:t xml:space="preserve">.   </w:t>
      </w:r>
      <w:r w:rsidR="00202224">
        <w:rPr>
          <w:rFonts w:eastAsia="Times New Roman"/>
          <w:bCs/>
          <w:color w:val="auto"/>
          <w:lang w:val="kk-KZ" w:eastAsia="ar-SA"/>
        </w:rPr>
        <w:t>Биоэтика и т</w:t>
      </w:r>
      <w:r w:rsidR="00202224" w:rsidRPr="00202224">
        <w:rPr>
          <w:rFonts w:eastAsia="Times New Roman"/>
          <w:bCs/>
          <w:color w:val="auto"/>
          <w:lang w:val="kk-KZ" w:eastAsia="ar-SA"/>
        </w:rPr>
        <w:t>рансплантация органов.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р</w:t>
      </w:r>
      <w:r w:rsidR="00202224" w:rsidRPr="00202224">
        <w:rPr>
          <w:rFonts w:eastAsia="Times New Roman"/>
          <w:bCs/>
          <w:color w:val="auto"/>
          <w:lang w:val="kk-KZ" w:eastAsia="ar-SA"/>
        </w:rPr>
        <w:t>епродуктивные технологии.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Эвтаназия как медико-социальный институт и как врачебно-ассистированный суицид.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аборт.</w:t>
      </w:r>
    </w:p>
    <w:p w:rsid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Жизнь-как высшая ценность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:rsidR="001B4B82" w:rsidRPr="009620DD" w:rsidRDefault="001B4B82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11. </w:t>
      </w:r>
      <w:r w:rsidRPr="001B4B82">
        <w:rPr>
          <w:rFonts w:eastAsia="Times New Roman"/>
          <w:bCs/>
          <w:color w:val="auto"/>
          <w:lang w:val="kk-KZ" w:eastAsia="ar-SA"/>
        </w:rPr>
        <w:t>Правила биоэтики. Программа ЮНЕСКО по биоэтике.</w:t>
      </w: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Медико-этические и правовые аспекты трансплантологии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2. </w:t>
      </w:r>
      <w:r w:rsidR="0084452A" w:rsidRPr="0084452A">
        <w:rPr>
          <w:rFonts w:eastAsia="Times New Roman"/>
          <w:bCs/>
          <w:color w:val="auto"/>
          <w:lang w:val="kk-KZ" w:eastAsia="ar-SA"/>
        </w:rPr>
        <w:t>Этические проблемы манипуляций со стволовыми клетками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84452A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3. </w:t>
      </w:r>
      <w:r w:rsidR="0084452A" w:rsidRPr="0084452A">
        <w:rPr>
          <w:rFonts w:eastAsia="Times New Roman"/>
          <w:bCs/>
          <w:color w:val="auto"/>
          <w:lang w:val="kk-KZ" w:eastAsia="ar-SA"/>
        </w:rPr>
        <w:t>Современные репродуктивные технологии и религия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4. Современные генетические технологии для изучения нейрогенеза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нейродегенеративных заболеваний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5.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Моральные проблемы клонирования человека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6. </w:t>
      </w:r>
      <w:r w:rsidR="001B4B82" w:rsidRPr="001B4B82">
        <w:rPr>
          <w:rFonts w:eastAsia="Times New Roman"/>
          <w:bCs/>
          <w:color w:val="auto"/>
          <w:lang w:val="kk-KZ" w:eastAsia="ar-SA"/>
        </w:rPr>
        <w:t xml:space="preserve">Биоэтика и репродуктивные технологий.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7. </w:t>
      </w:r>
      <w:r w:rsidR="006371C3" w:rsidRPr="006371C3">
        <w:rPr>
          <w:rFonts w:eastAsia="Times New Roman"/>
          <w:bCs/>
          <w:color w:val="auto"/>
          <w:lang w:val="kk-KZ" w:eastAsia="ar-SA"/>
        </w:rPr>
        <w:t>Инновационные методы диагностики, лечения и коррекции генетических нарушений, их биоэтические проблемы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8. </w:t>
      </w:r>
      <w:r w:rsidR="001B4B82" w:rsidRPr="001B4B82">
        <w:rPr>
          <w:rFonts w:eastAsia="Times New Roman"/>
          <w:bCs/>
          <w:color w:val="auto"/>
          <w:lang w:val="kk-KZ" w:eastAsia="ar-SA"/>
        </w:rPr>
        <w:t>Достижения биотехнологий и принципы биоэтики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9. </w:t>
      </w:r>
      <w:r w:rsidR="001B4B82" w:rsidRPr="001B4B82">
        <w:rPr>
          <w:rFonts w:eastAsia="Times New Roman"/>
          <w:bCs/>
          <w:color w:val="auto"/>
          <w:lang w:val="kk-KZ" w:eastAsia="ar-SA"/>
        </w:rPr>
        <w:t>Этические аспекты создания и использования трансгенных организмов.</w:t>
      </w:r>
    </w:p>
    <w:p w:rsid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0. </w:t>
      </w:r>
      <w:r w:rsidR="001B4B82" w:rsidRPr="001B4B82">
        <w:rPr>
          <w:rFonts w:eastAsia="Times New Roman"/>
          <w:bCs/>
          <w:color w:val="auto"/>
          <w:lang w:val="kk-KZ" w:eastAsia="ar-SA"/>
        </w:rPr>
        <w:t>Оценка риска возможных неблагоприятных эффектов ГМО для здоровья человека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. </w:t>
      </w:r>
    </w:p>
    <w:p w:rsidR="001B4B82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1B4B82">
        <w:rPr>
          <w:rFonts w:eastAsia="Times New Roman"/>
          <w:bCs/>
          <w:color w:val="auto"/>
          <w:lang w:val="kk-KZ" w:eastAsia="ar-SA"/>
        </w:rPr>
        <w:t>11. Всеобщая декларация о геноме человека и правах человека.</w:t>
      </w:r>
    </w:p>
    <w:p w:rsidR="001B4B82" w:rsidRPr="002565EF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12. </w:t>
      </w:r>
      <w:r w:rsidRPr="001B4B82">
        <w:rPr>
          <w:rFonts w:eastAsia="Times New Roman"/>
          <w:bCs/>
          <w:color w:val="auto"/>
          <w:lang w:val="kk-KZ" w:eastAsia="ar-SA"/>
        </w:rPr>
        <w:t>Права человека и исследования, касающиеся генома человека.</w:t>
      </w:r>
    </w:p>
    <w:p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rFonts w:eastAsia="Times New Roman"/>
          <w:bCs/>
          <w:color w:val="auto"/>
          <w:lang w:val="kk-KZ" w:eastAsia="ar-SA"/>
        </w:rPr>
      </w:pPr>
    </w:p>
    <w:p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Актуальные проблемы биоэтики: сб. обзоров и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реф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/ РАН. ИНИОН. Центр науч.-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по науке, образованию и технологиям; отв. ред. Б.Г. Юдин. М., 2016. 242с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2. Минеев В.В. Смысл биоэтики: дилеммы инструментализма и метафизики в постижении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живого // Вестник КГПУ им. В.П. Астафьева. 2014. № 3 (29). С. 28-31.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Минеев В.В. Социальные аспекты смерти: Философско-антропологический анализ. М.: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Директ-Медиа, 2014. 473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4. Минеев В.В. Философия смерти и умирания. М.: Директ-Медиа, 2014. 95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5. Биоэтический практикум: учебное пособие / под ред. Д.А.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Балалыкина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М.: Литера, 2012.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B4B82">
        <w:rPr>
          <w:rFonts w:ascii="Times New Roman" w:eastAsia="Calibri" w:hAnsi="Times New Roman" w:cs="Times New Roman"/>
          <w:sz w:val="24"/>
          <w:szCs w:val="24"/>
        </w:rPr>
        <w:t>207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6. Хрусталев Ю.М. Биоэтика. Философия сохранения жизни и сбережения здоровья. М.:</w:t>
      </w:r>
    </w:p>
    <w:p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ГЭОТАР-Медиа, 2012. 400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4B82">
        <w:rPr>
          <w:rFonts w:ascii="Times New Roman" w:eastAsia="Calibri" w:hAnsi="Times New Roman" w:cs="Times New Roman"/>
          <w:b/>
          <w:sz w:val="24"/>
          <w:szCs w:val="24"/>
        </w:rPr>
        <w:t>Интернет ресурсы</w:t>
      </w:r>
      <w:proofErr w:type="gramEnd"/>
      <w:r w:rsidRPr="001B4B8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http://elibrary.kaznu.kz/ru  </w:t>
      </w:r>
    </w:p>
    <w:p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hyperlink r:id="rId6" w:history="1">
        <w:r w:rsidRPr="00B42F17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https://www.coursera.org/</w:t>
        </w:r>
      </w:hyperlink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73BB" w:rsidRPr="00955ACD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https://www.edx.org/</w:t>
      </w:r>
    </w:p>
    <w:sectPr w:rsidR="00D973BB" w:rsidRPr="00955ACD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41978">
    <w:abstractNumId w:val="1"/>
  </w:num>
  <w:num w:numId="2" w16cid:durableId="1885481856">
    <w:abstractNumId w:val="4"/>
  </w:num>
  <w:num w:numId="3" w16cid:durableId="21327963">
    <w:abstractNumId w:val="0"/>
  </w:num>
  <w:num w:numId="4" w16cid:durableId="60833381">
    <w:abstractNumId w:val="3"/>
  </w:num>
  <w:num w:numId="5" w16cid:durableId="328607226">
    <w:abstractNumId w:val="2"/>
  </w:num>
  <w:num w:numId="6" w16cid:durableId="1270501970">
    <w:abstractNumId w:val="5"/>
  </w:num>
  <w:num w:numId="7" w16cid:durableId="520978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60AC8"/>
    <w:rsid w:val="00164077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2779A"/>
    <w:rsid w:val="002565EF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00D9D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371C3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4452A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55ACD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683F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BF65B1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453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22FC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ECB4-9245-4380-81AA-2A8333F6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User</cp:lastModifiedBy>
  <cp:revision>2</cp:revision>
  <dcterms:created xsi:type="dcterms:W3CDTF">2026-06-06T18:49:00Z</dcterms:created>
  <dcterms:modified xsi:type="dcterms:W3CDTF">2026-06-06T18:49:00Z</dcterms:modified>
</cp:coreProperties>
</file>